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30C" w:rsidRPr="00CE194B" w:rsidRDefault="00733DF0">
      <w:pPr>
        <w:jc w:val="right"/>
        <w:rPr>
          <w:rFonts w:ascii="PT Astra Serif" w:hAnsi="PT Astra Serif"/>
          <w:b/>
          <w:sz w:val="28"/>
          <w:szCs w:val="28"/>
          <w:shd w:val="clear" w:color="auto" w:fill="F8D957"/>
        </w:rPr>
      </w:pPr>
      <w:r>
        <w:rPr>
          <w:rFonts w:ascii="PT Astra Serif" w:hAnsi="PT Astra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0.7pt;margin-top:-17.85pt;width:46.95pt;height:57.6pt;z-index:251658240" o:allowincell="f">
            <v:imagedata r:id="rId6" o:title=""/>
          </v:shape>
          <o:OLEObject Type="Embed" ProgID="PBrush" ShapeID="_x0000_s1026" DrawAspect="Content" ObjectID="_1837957415" r:id="rId7"/>
        </w:pict>
      </w:r>
    </w:p>
    <w:p w:rsidR="0070730C" w:rsidRPr="00CE194B" w:rsidRDefault="0070730C">
      <w:pPr>
        <w:rPr>
          <w:rFonts w:ascii="PT Astra Serif" w:hAnsi="PT Astra Serif"/>
          <w:sz w:val="28"/>
          <w:szCs w:val="28"/>
          <w:highlight w:val="red"/>
        </w:rPr>
      </w:pPr>
    </w:p>
    <w:p w:rsidR="0070730C" w:rsidRPr="00CE194B" w:rsidRDefault="0070730C">
      <w:pPr>
        <w:pStyle w:val="1"/>
        <w:rPr>
          <w:rFonts w:ascii="PT Astra Serif" w:hAnsi="PT Astra Serif"/>
          <w:b w:val="0"/>
          <w:i/>
          <w:szCs w:val="28"/>
        </w:rPr>
      </w:pPr>
    </w:p>
    <w:p w:rsidR="0070730C" w:rsidRPr="00CE194B" w:rsidRDefault="00CE194B">
      <w:pPr>
        <w:widowControl/>
        <w:jc w:val="center"/>
        <w:rPr>
          <w:rFonts w:ascii="PT Astra Serif" w:hAnsi="PT Astra Serif"/>
          <w:sz w:val="28"/>
          <w:szCs w:val="28"/>
        </w:rPr>
      </w:pPr>
      <w:r w:rsidRPr="00CE194B">
        <w:rPr>
          <w:rFonts w:ascii="PT Astra Serif" w:hAnsi="PT Astra Serif"/>
          <w:b/>
          <w:sz w:val="28"/>
          <w:szCs w:val="28"/>
        </w:rPr>
        <w:t>Городской</w:t>
      </w:r>
      <w:r w:rsidR="00323E76" w:rsidRPr="00CE194B">
        <w:rPr>
          <w:rFonts w:ascii="PT Astra Serif" w:hAnsi="PT Astra Serif"/>
          <w:b/>
          <w:sz w:val="28"/>
          <w:szCs w:val="28"/>
        </w:rPr>
        <w:t xml:space="preserve"> Совет</w:t>
      </w:r>
    </w:p>
    <w:p w:rsidR="0070730C" w:rsidRPr="00CE194B" w:rsidRDefault="00323E76">
      <w:pPr>
        <w:widowControl/>
        <w:jc w:val="center"/>
        <w:rPr>
          <w:rFonts w:ascii="PT Astra Serif" w:hAnsi="PT Astra Serif"/>
          <w:b/>
          <w:sz w:val="28"/>
          <w:szCs w:val="28"/>
        </w:rPr>
      </w:pPr>
      <w:r w:rsidRPr="00CE194B">
        <w:rPr>
          <w:rFonts w:ascii="PT Astra Serif" w:hAnsi="PT Astra Serif"/>
          <w:b/>
          <w:sz w:val="28"/>
          <w:szCs w:val="28"/>
        </w:rPr>
        <w:t>Самойловского муниципального образования</w:t>
      </w:r>
    </w:p>
    <w:p w:rsidR="0070730C" w:rsidRPr="00CE194B" w:rsidRDefault="00323E76">
      <w:pPr>
        <w:widowControl/>
        <w:jc w:val="center"/>
        <w:rPr>
          <w:rFonts w:ascii="PT Astra Serif" w:hAnsi="PT Astra Serif"/>
          <w:sz w:val="28"/>
          <w:szCs w:val="28"/>
        </w:rPr>
      </w:pPr>
      <w:r w:rsidRPr="00CE194B">
        <w:rPr>
          <w:rFonts w:ascii="PT Astra Serif" w:hAnsi="PT Astra Serif"/>
          <w:b/>
          <w:sz w:val="28"/>
          <w:szCs w:val="28"/>
        </w:rPr>
        <w:t>Самойловского муниципального района Саратовской области</w:t>
      </w:r>
    </w:p>
    <w:p w:rsidR="0070730C" w:rsidRPr="00CE194B" w:rsidRDefault="00323E76">
      <w:pPr>
        <w:widowControl/>
        <w:spacing w:before="240" w:after="120"/>
        <w:ind w:firstLine="567"/>
        <w:jc w:val="center"/>
        <w:rPr>
          <w:rFonts w:ascii="PT Astra Serif" w:hAnsi="PT Astra Serif"/>
          <w:sz w:val="28"/>
          <w:szCs w:val="28"/>
        </w:rPr>
      </w:pPr>
      <w:r w:rsidRPr="00CE194B">
        <w:rPr>
          <w:rFonts w:ascii="PT Astra Serif" w:hAnsi="PT Astra Serif"/>
          <w:b/>
          <w:sz w:val="28"/>
          <w:szCs w:val="28"/>
        </w:rPr>
        <w:t>РЕШЕНИЕ</w:t>
      </w:r>
      <w:r w:rsidRPr="00CE194B">
        <w:rPr>
          <w:rFonts w:ascii="PT Astra Serif" w:hAnsi="PT Astra Serif"/>
          <w:sz w:val="28"/>
          <w:szCs w:val="28"/>
        </w:rPr>
        <w:t> </w:t>
      </w:r>
      <w:r w:rsidRPr="00CE194B">
        <w:rPr>
          <w:rFonts w:ascii="PT Astra Serif" w:hAnsi="PT Astra Serif"/>
          <w:b/>
          <w:sz w:val="28"/>
          <w:szCs w:val="28"/>
        </w:rPr>
        <w:t xml:space="preserve">№ </w:t>
      </w:r>
      <w:r w:rsidR="00733DF0">
        <w:rPr>
          <w:rFonts w:ascii="PT Astra Serif" w:hAnsi="PT Astra Serif"/>
          <w:b/>
          <w:sz w:val="28"/>
          <w:szCs w:val="28"/>
        </w:rPr>
        <w:t>87</w:t>
      </w:r>
    </w:p>
    <w:p w:rsidR="0070730C" w:rsidRPr="00CE194B" w:rsidRDefault="00323E76">
      <w:pPr>
        <w:widowControl/>
        <w:rPr>
          <w:rFonts w:ascii="PT Astra Serif" w:hAnsi="PT Astra Serif"/>
          <w:sz w:val="28"/>
          <w:szCs w:val="28"/>
        </w:rPr>
      </w:pPr>
      <w:r w:rsidRPr="00CE194B">
        <w:rPr>
          <w:rFonts w:ascii="PT Astra Serif" w:hAnsi="PT Astra Serif"/>
          <w:sz w:val="28"/>
          <w:szCs w:val="28"/>
        </w:rPr>
        <w:t> </w:t>
      </w:r>
    </w:p>
    <w:p w:rsidR="0070730C" w:rsidRPr="00CE194B" w:rsidRDefault="00323E76">
      <w:pPr>
        <w:widowControl/>
        <w:rPr>
          <w:rFonts w:ascii="PT Astra Serif" w:hAnsi="PT Astra Serif"/>
          <w:sz w:val="28"/>
          <w:szCs w:val="28"/>
        </w:rPr>
      </w:pPr>
      <w:r w:rsidRPr="00CE194B">
        <w:rPr>
          <w:rFonts w:ascii="PT Astra Serif" w:hAnsi="PT Astra Serif"/>
          <w:b/>
          <w:sz w:val="28"/>
          <w:szCs w:val="28"/>
        </w:rPr>
        <w:t xml:space="preserve">от </w:t>
      </w:r>
      <w:r w:rsidR="00733DF0">
        <w:rPr>
          <w:rFonts w:ascii="PT Astra Serif" w:hAnsi="PT Astra Serif"/>
          <w:b/>
          <w:sz w:val="28"/>
          <w:szCs w:val="28"/>
        </w:rPr>
        <w:t>14.04.</w:t>
      </w:r>
      <w:r w:rsidRPr="00CE194B">
        <w:rPr>
          <w:rFonts w:ascii="PT Astra Serif" w:hAnsi="PT Astra Serif"/>
          <w:b/>
          <w:sz w:val="28"/>
          <w:szCs w:val="28"/>
        </w:rPr>
        <w:t>2026 г.                                             </w:t>
      </w:r>
      <w:r w:rsidR="00733DF0">
        <w:rPr>
          <w:rFonts w:ascii="PT Astra Serif" w:hAnsi="PT Astra Serif"/>
          <w:b/>
          <w:sz w:val="28"/>
          <w:szCs w:val="28"/>
        </w:rPr>
        <w:tab/>
      </w:r>
      <w:r w:rsidR="00733DF0">
        <w:rPr>
          <w:rFonts w:ascii="PT Astra Serif" w:hAnsi="PT Astra Serif"/>
          <w:b/>
          <w:sz w:val="28"/>
          <w:szCs w:val="28"/>
        </w:rPr>
        <w:tab/>
      </w:r>
      <w:r w:rsidRPr="00CE194B">
        <w:rPr>
          <w:rFonts w:ascii="PT Astra Serif" w:hAnsi="PT Astra Serif"/>
          <w:b/>
          <w:sz w:val="28"/>
          <w:szCs w:val="28"/>
        </w:rPr>
        <w:t>              </w:t>
      </w:r>
      <w:proofErr w:type="spellStart"/>
      <w:r w:rsidR="00733DF0">
        <w:rPr>
          <w:rFonts w:ascii="PT Astra Serif" w:hAnsi="PT Astra Serif"/>
          <w:b/>
          <w:sz w:val="28"/>
          <w:szCs w:val="28"/>
        </w:rPr>
        <w:t>р.п</w:t>
      </w:r>
      <w:proofErr w:type="gramStart"/>
      <w:r w:rsidR="00733DF0">
        <w:rPr>
          <w:rFonts w:ascii="PT Astra Serif" w:hAnsi="PT Astra Serif"/>
          <w:b/>
          <w:sz w:val="28"/>
          <w:szCs w:val="28"/>
        </w:rPr>
        <w:t>.С</w:t>
      </w:r>
      <w:proofErr w:type="gramEnd"/>
      <w:r w:rsidR="00733DF0">
        <w:rPr>
          <w:rFonts w:ascii="PT Astra Serif" w:hAnsi="PT Astra Serif"/>
          <w:b/>
          <w:sz w:val="28"/>
          <w:szCs w:val="28"/>
        </w:rPr>
        <w:t>амойловка</w:t>
      </w:r>
      <w:proofErr w:type="spellEnd"/>
    </w:p>
    <w:p w:rsidR="0070730C" w:rsidRPr="00CE194B" w:rsidRDefault="00323E76">
      <w:pPr>
        <w:widowControl/>
        <w:rPr>
          <w:rFonts w:ascii="PT Astra Serif" w:hAnsi="PT Astra Serif"/>
          <w:sz w:val="28"/>
          <w:szCs w:val="28"/>
        </w:rPr>
      </w:pPr>
      <w:r w:rsidRPr="00CE194B">
        <w:rPr>
          <w:rFonts w:ascii="PT Astra Serif" w:hAnsi="PT Astra Serif"/>
          <w:sz w:val="28"/>
          <w:szCs w:val="28"/>
        </w:rPr>
        <w:t> </w:t>
      </w:r>
    </w:p>
    <w:p w:rsidR="0070730C" w:rsidRPr="00CE194B" w:rsidRDefault="00323E76">
      <w:pPr>
        <w:widowControl/>
        <w:ind w:right="1842"/>
        <w:jc w:val="both"/>
        <w:rPr>
          <w:rFonts w:ascii="PT Astra Serif" w:hAnsi="PT Astra Serif"/>
          <w:b/>
          <w:sz w:val="28"/>
          <w:szCs w:val="28"/>
        </w:rPr>
      </w:pPr>
      <w:r w:rsidRPr="00CE194B">
        <w:rPr>
          <w:rFonts w:ascii="PT Astra Serif" w:hAnsi="PT Astra Serif"/>
          <w:b/>
          <w:sz w:val="28"/>
          <w:szCs w:val="28"/>
        </w:rPr>
        <w:t xml:space="preserve">«О внесении изменений </w:t>
      </w:r>
      <w:r w:rsidRPr="00CE194B">
        <w:rPr>
          <w:rFonts w:ascii="PT Astra Serif" w:hAnsi="PT Astra Serif"/>
          <w:b/>
          <w:color w:val="000000" w:themeColor="text1"/>
          <w:sz w:val="28"/>
          <w:szCs w:val="28"/>
        </w:rPr>
        <w:t xml:space="preserve">в решение </w:t>
      </w:r>
      <w:r w:rsidR="00CE194B" w:rsidRPr="00CE194B">
        <w:rPr>
          <w:rFonts w:ascii="PT Astra Serif" w:hAnsi="PT Astra Serif"/>
          <w:b/>
          <w:color w:val="000000" w:themeColor="text1"/>
          <w:sz w:val="28"/>
          <w:szCs w:val="28"/>
        </w:rPr>
        <w:t xml:space="preserve">городского </w:t>
      </w:r>
      <w:r w:rsidRPr="00CE194B">
        <w:rPr>
          <w:rFonts w:ascii="PT Astra Serif" w:hAnsi="PT Astra Serif"/>
          <w:b/>
          <w:color w:val="000000" w:themeColor="text1"/>
          <w:sz w:val="28"/>
          <w:szCs w:val="28"/>
        </w:rPr>
        <w:t>Совета Самойловского муниципального образования Самойловского муниципального района Саратовской области</w:t>
      </w:r>
      <w:r w:rsidRPr="00CE194B">
        <w:rPr>
          <w:rFonts w:ascii="PT Astra Serif" w:hAnsi="PT Astra Serif"/>
          <w:b/>
          <w:sz w:val="28"/>
          <w:szCs w:val="28"/>
        </w:rPr>
        <w:t xml:space="preserve"> от 21.02.2024 № 24 «Об утверждении Положения о порядке и условиях приватизации муници</w:t>
      </w:r>
      <w:bookmarkStart w:id="0" w:name="_GoBack"/>
      <w:bookmarkEnd w:id="0"/>
      <w:r w:rsidRPr="00CE194B">
        <w:rPr>
          <w:rFonts w:ascii="PT Astra Serif" w:hAnsi="PT Astra Serif"/>
          <w:b/>
          <w:sz w:val="28"/>
          <w:szCs w:val="28"/>
        </w:rPr>
        <w:t>пального имущества, находящегося</w:t>
      </w:r>
      <w:r w:rsidR="00CE194B" w:rsidRPr="00CE194B">
        <w:rPr>
          <w:rFonts w:ascii="PT Astra Serif" w:hAnsi="PT Astra Serif"/>
          <w:b/>
          <w:sz w:val="28"/>
          <w:szCs w:val="28"/>
        </w:rPr>
        <w:t xml:space="preserve"> </w:t>
      </w:r>
      <w:r w:rsidRPr="00CE194B">
        <w:rPr>
          <w:rFonts w:ascii="PT Astra Serif" w:hAnsi="PT Astra Serif"/>
          <w:b/>
          <w:sz w:val="28"/>
          <w:szCs w:val="28"/>
        </w:rPr>
        <w:t>в муниципальной собственности Самойловского муниципального образования Самойловского муниципального района Саратовской области»</w:t>
      </w:r>
    </w:p>
    <w:p w:rsidR="0070730C" w:rsidRPr="00CE194B" w:rsidRDefault="0070730C">
      <w:pPr>
        <w:widowControl/>
        <w:ind w:right="1842"/>
        <w:jc w:val="both"/>
        <w:rPr>
          <w:rFonts w:ascii="PT Astra Serif" w:hAnsi="PT Astra Serif"/>
          <w:b/>
          <w:sz w:val="28"/>
          <w:szCs w:val="28"/>
        </w:rPr>
      </w:pPr>
    </w:p>
    <w:p w:rsidR="0070730C" w:rsidRPr="00CE194B" w:rsidRDefault="00323E76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CE194B">
        <w:rPr>
          <w:rFonts w:ascii="PT Astra Serif" w:hAnsi="PT Astra Serif"/>
          <w:sz w:val="28"/>
          <w:szCs w:val="28"/>
        </w:rPr>
        <w:t xml:space="preserve">В соответствии с п. 2 ст. 15 Федерального закона от 31.07.2025 № 295-ФЗ «О внесении изменений в Земельный кодекс Российской Федерации, отдельные законодательные акты Российской Федерации и признании </w:t>
      </w:r>
      <w:proofErr w:type="gramStart"/>
      <w:r w:rsidRPr="00CE194B">
        <w:rPr>
          <w:rFonts w:ascii="PT Astra Serif" w:hAnsi="PT Astra Serif"/>
          <w:sz w:val="28"/>
          <w:szCs w:val="28"/>
        </w:rPr>
        <w:t>утратившими</w:t>
      </w:r>
      <w:proofErr w:type="gramEnd"/>
      <w:r w:rsidRPr="00CE194B">
        <w:rPr>
          <w:rFonts w:ascii="PT Astra Serif" w:hAnsi="PT Astra Serif"/>
          <w:sz w:val="28"/>
          <w:szCs w:val="28"/>
        </w:rPr>
        <w:t xml:space="preserve"> силу отдельных положений законодательных актов Российской Федерации»</w:t>
      </w:r>
      <w:r w:rsidR="00CE194B" w:rsidRPr="00CE194B">
        <w:rPr>
          <w:rFonts w:ascii="PT Astra Serif" w:hAnsi="PT Astra Serif"/>
          <w:sz w:val="28"/>
          <w:szCs w:val="28"/>
        </w:rPr>
        <w:t xml:space="preserve"> городской Совет Самойловского муниципального образования,</w:t>
      </w:r>
    </w:p>
    <w:p w:rsidR="0070730C" w:rsidRPr="00CE194B" w:rsidRDefault="00323E76" w:rsidP="00CE194B">
      <w:pPr>
        <w:widowControl/>
        <w:ind w:firstLine="709"/>
        <w:rPr>
          <w:rFonts w:ascii="PT Astra Serif" w:hAnsi="PT Astra Serif"/>
          <w:sz w:val="28"/>
          <w:szCs w:val="28"/>
        </w:rPr>
      </w:pPr>
      <w:r w:rsidRPr="00CE194B">
        <w:rPr>
          <w:rFonts w:ascii="PT Astra Serif" w:hAnsi="PT Astra Serif"/>
          <w:b/>
          <w:sz w:val="28"/>
          <w:szCs w:val="28"/>
        </w:rPr>
        <w:t>РЕШИЛ:</w:t>
      </w:r>
    </w:p>
    <w:p w:rsidR="0070730C" w:rsidRPr="00CE194B" w:rsidRDefault="00323E76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CE194B">
        <w:rPr>
          <w:rFonts w:ascii="PT Astra Serif" w:hAnsi="PT Astra Serif"/>
          <w:sz w:val="28"/>
          <w:szCs w:val="28"/>
        </w:rPr>
        <w:t>1. Внести в</w:t>
      </w:r>
      <w:r w:rsidRPr="00CE194B">
        <w:rPr>
          <w:rFonts w:ascii="PT Astra Serif" w:hAnsi="PT Astra Serif"/>
          <w:color w:val="000000" w:themeColor="text1"/>
          <w:sz w:val="28"/>
          <w:szCs w:val="28"/>
        </w:rPr>
        <w:t xml:space="preserve"> решение </w:t>
      </w:r>
      <w:r w:rsidR="00CE194B" w:rsidRPr="00CE194B">
        <w:rPr>
          <w:rFonts w:ascii="PT Astra Serif" w:hAnsi="PT Astra Serif"/>
          <w:color w:val="000000" w:themeColor="text1"/>
          <w:sz w:val="28"/>
          <w:szCs w:val="28"/>
        </w:rPr>
        <w:t xml:space="preserve">городского </w:t>
      </w:r>
      <w:r w:rsidRPr="00CE194B">
        <w:rPr>
          <w:rFonts w:ascii="PT Astra Serif" w:hAnsi="PT Astra Serif"/>
          <w:color w:val="000000" w:themeColor="text1"/>
          <w:sz w:val="28"/>
          <w:szCs w:val="28"/>
        </w:rPr>
        <w:t>Совета Самойловского муниципального образования Самойловского муниципального района Саратовской области</w:t>
      </w:r>
      <w:r w:rsidRPr="00CE194B">
        <w:rPr>
          <w:rFonts w:ascii="PT Astra Serif" w:hAnsi="PT Astra Serif"/>
          <w:sz w:val="28"/>
          <w:szCs w:val="28"/>
        </w:rPr>
        <w:t xml:space="preserve"> от 21.02.2024 № 24 «Об утверждении Положения о порядке и условиях приватизации муниципального имущества, находящегося в муниципальной собственности Самойловского муниципального образования Самойловского муниципального района Саратовской области» следующие изменения:</w:t>
      </w:r>
    </w:p>
    <w:p w:rsidR="0070730C" w:rsidRPr="00CE194B" w:rsidRDefault="00323E76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CE194B">
        <w:rPr>
          <w:rFonts w:ascii="PT Astra Serif" w:hAnsi="PT Astra Serif"/>
          <w:sz w:val="28"/>
          <w:szCs w:val="28"/>
        </w:rPr>
        <w:t xml:space="preserve">1. Пункт 5 статьи 17 – исключить. </w:t>
      </w:r>
    </w:p>
    <w:p w:rsidR="0070730C" w:rsidRPr="00CE194B" w:rsidRDefault="00323E76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CE194B">
        <w:rPr>
          <w:rStyle w:val="10"/>
          <w:rFonts w:ascii="PT Astra Serif" w:hAnsi="PT Astra Serif"/>
          <w:sz w:val="28"/>
          <w:szCs w:val="28"/>
        </w:rPr>
        <w:t>2. Настоящее решение обнародовать «</w:t>
      </w:r>
      <w:r w:rsidR="00CE194B">
        <w:rPr>
          <w:rStyle w:val="10"/>
          <w:rFonts w:ascii="PT Astra Serif" w:hAnsi="PT Astra Serif"/>
          <w:sz w:val="28"/>
          <w:szCs w:val="28"/>
        </w:rPr>
        <w:t>14</w:t>
      </w:r>
      <w:r w:rsidRPr="00CE194B">
        <w:rPr>
          <w:rStyle w:val="10"/>
          <w:rFonts w:ascii="PT Astra Serif" w:hAnsi="PT Astra Serif"/>
          <w:sz w:val="28"/>
          <w:szCs w:val="28"/>
        </w:rPr>
        <w:t>» </w:t>
      </w:r>
      <w:r w:rsidR="00CE194B">
        <w:rPr>
          <w:rStyle w:val="10"/>
          <w:rFonts w:ascii="PT Astra Serif" w:hAnsi="PT Astra Serif"/>
          <w:sz w:val="28"/>
          <w:szCs w:val="28"/>
        </w:rPr>
        <w:t>апреля</w:t>
      </w:r>
      <w:r w:rsidRPr="00CE194B">
        <w:rPr>
          <w:rStyle w:val="10"/>
          <w:rFonts w:ascii="PT Astra Serif" w:hAnsi="PT Astra Serif"/>
          <w:sz w:val="28"/>
          <w:szCs w:val="28"/>
        </w:rPr>
        <w:t xml:space="preserve">2026 г. в специально выделенных местах для обнародования и разместить на официальном сайте </w:t>
      </w:r>
      <w:hyperlink r:id="rId8" w:history="1">
        <w:r w:rsidR="00CE194B" w:rsidRPr="00CE194B">
          <w:rPr>
            <w:rStyle w:val="a9"/>
            <w:rFonts w:ascii="PT Astra Serif" w:hAnsi="PT Astra Serif"/>
            <w:bCs/>
            <w:sz w:val="28"/>
            <w:szCs w:val="28"/>
          </w:rPr>
          <w:t>http</w:t>
        </w:r>
        <w:r w:rsidR="00CE194B" w:rsidRPr="00CE194B">
          <w:rPr>
            <w:rStyle w:val="a9"/>
            <w:rFonts w:ascii="PT Astra Serif" w:hAnsi="PT Astra Serif"/>
            <w:bCs/>
            <w:sz w:val="28"/>
            <w:szCs w:val="28"/>
            <w:lang w:val="en-US"/>
          </w:rPr>
          <w:t>s</w:t>
        </w:r>
        <w:r w:rsidR="00CE194B" w:rsidRPr="00CE194B">
          <w:rPr>
            <w:rStyle w:val="a9"/>
            <w:rFonts w:ascii="PT Astra Serif" w:hAnsi="PT Astra Serif"/>
            <w:bCs/>
            <w:sz w:val="28"/>
            <w:szCs w:val="28"/>
          </w:rPr>
          <w:t>://sam-64.</w:t>
        </w:r>
        <w:r w:rsidR="00CE194B" w:rsidRPr="00CE194B">
          <w:rPr>
            <w:rStyle w:val="a9"/>
            <w:rFonts w:ascii="PT Astra Serif" w:hAnsi="PT Astra Serif"/>
            <w:bCs/>
            <w:sz w:val="28"/>
            <w:szCs w:val="28"/>
            <w:lang w:val="en-US"/>
          </w:rPr>
          <w:t>gosuslugi</w:t>
        </w:r>
        <w:r w:rsidR="00CE194B" w:rsidRPr="00CE194B">
          <w:rPr>
            <w:rStyle w:val="a9"/>
            <w:rFonts w:ascii="PT Astra Serif" w:hAnsi="PT Astra Serif"/>
            <w:bCs/>
            <w:sz w:val="28"/>
            <w:szCs w:val="28"/>
          </w:rPr>
          <w:t>.</w:t>
        </w:r>
        <w:proofErr w:type="spellStart"/>
        <w:r w:rsidR="00CE194B" w:rsidRPr="00CE194B">
          <w:rPr>
            <w:rStyle w:val="a9"/>
            <w:rFonts w:ascii="PT Astra Serif" w:hAnsi="PT Astra Serif"/>
            <w:bCs/>
            <w:sz w:val="28"/>
            <w:szCs w:val="28"/>
          </w:rPr>
          <w:t>ru</w:t>
        </w:r>
        <w:proofErr w:type="spellEnd"/>
      </w:hyperlink>
      <w:r w:rsidR="00CE194B" w:rsidRPr="00CE194B">
        <w:rPr>
          <w:rFonts w:ascii="PT Astra Serif" w:hAnsi="PT Astra Serif"/>
          <w:bCs/>
          <w:sz w:val="28"/>
          <w:szCs w:val="28"/>
        </w:rPr>
        <w:t xml:space="preserve"> </w:t>
      </w:r>
      <w:r w:rsidRPr="00CE194B">
        <w:rPr>
          <w:rStyle w:val="10"/>
          <w:rFonts w:ascii="PT Astra Serif" w:hAnsi="PT Astra Serif"/>
          <w:sz w:val="28"/>
          <w:szCs w:val="28"/>
        </w:rPr>
        <w:t>в сети «Интернет».</w:t>
      </w:r>
    </w:p>
    <w:p w:rsidR="00CE194B" w:rsidRPr="00CE194B" w:rsidRDefault="00323E76" w:rsidP="00CE194B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CE194B">
        <w:rPr>
          <w:rStyle w:val="10"/>
          <w:rFonts w:ascii="PT Astra Serif" w:hAnsi="PT Astra Serif"/>
          <w:sz w:val="28"/>
          <w:szCs w:val="28"/>
        </w:rPr>
        <w:t xml:space="preserve">3. Настоящее решение вступает в силу по </w:t>
      </w:r>
      <w:proofErr w:type="gramStart"/>
      <w:r w:rsidRPr="00CE194B">
        <w:rPr>
          <w:rStyle w:val="10"/>
          <w:rFonts w:ascii="PT Astra Serif" w:hAnsi="PT Astra Serif"/>
          <w:sz w:val="28"/>
          <w:szCs w:val="28"/>
        </w:rPr>
        <w:t>истечении</w:t>
      </w:r>
      <w:proofErr w:type="gramEnd"/>
      <w:r w:rsidRPr="00CE194B">
        <w:rPr>
          <w:rStyle w:val="10"/>
          <w:rFonts w:ascii="PT Astra Serif" w:hAnsi="PT Astra Serif"/>
          <w:sz w:val="28"/>
          <w:szCs w:val="28"/>
        </w:rPr>
        <w:t xml:space="preserve"> 10 (десяти) дней с даты его официального обнародования.</w:t>
      </w:r>
    </w:p>
    <w:p w:rsidR="00CE194B" w:rsidRPr="00CE194B" w:rsidRDefault="00323E76" w:rsidP="00CE194B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CE194B">
        <w:rPr>
          <w:rStyle w:val="10"/>
          <w:rFonts w:ascii="PT Astra Serif" w:hAnsi="PT Astra Serif"/>
          <w:sz w:val="28"/>
          <w:szCs w:val="28"/>
        </w:rPr>
        <w:t xml:space="preserve">4. </w:t>
      </w:r>
      <w:proofErr w:type="gramStart"/>
      <w:r w:rsidR="00CE194B" w:rsidRPr="00CE194B">
        <w:rPr>
          <w:rFonts w:ascii="PT Astra Serif" w:hAnsi="PT Astra Serif"/>
          <w:bCs/>
          <w:sz w:val="28"/>
          <w:szCs w:val="28"/>
        </w:rPr>
        <w:t>Контроль за</w:t>
      </w:r>
      <w:proofErr w:type="gramEnd"/>
      <w:r w:rsidR="00CE194B" w:rsidRPr="00CE194B">
        <w:rPr>
          <w:rFonts w:ascii="PT Astra Serif" w:hAnsi="PT Astra Serif"/>
          <w:bCs/>
          <w:sz w:val="28"/>
          <w:szCs w:val="28"/>
        </w:rPr>
        <w:t xml:space="preserve"> исполнением настоящего решения возложить на комиссию Городского Совета Самойловского муниципального образования Самойловского муниципального района Саратовской области по бюджетно-</w:t>
      </w:r>
      <w:r w:rsidR="00CE194B" w:rsidRPr="00CE194B">
        <w:rPr>
          <w:rFonts w:ascii="PT Astra Serif" w:hAnsi="PT Astra Serif"/>
          <w:bCs/>
          <w:sz w:val="28"/>
          <w:szCs w:val="28"/>
        </w:rPr>
        <w:lastRenderedPageBreak/>
        <w:t>финансовым вопросам, инвестиционной политике, налогам, использованию муниципальной собственности.</w:t>
      </w:r>
    </w:p>
    <w:p w:rsidR="0070730C" w:rsidRPr="00CE194B" w:rsidRDefault="0070730C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</w:p>
    <w:p w:rsidR="0070730C" w:rsidRPr="00CE194B" w:rsidRDefault="0070730C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</w:p>
    <w:p w:rsidR="0070730C" w:rsidRPr="00CE194B" w:rsidRDefault="0070730C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</w:p>
    <w:p w:rsidR="0070730C" w:rsidRPr="00CE194B" w:rsidRDefault="00CE194B">
      <w:pPr>
        <w:widowControl/>
        <w:jc w:val="both"/>
        <w:rPr>
          <w:rFonts w:ascii="PT Astra Serif" w:hAnsi="PT Astra Serif"/>
          <w:b/>
          <w:sz w:val="28"/>
          <w:szCs w:val="28"/>
        </w:rPr>
      </w:pPr>
      <w:r w:rsidRPr="00CE194B">
        <w:rPr>
          <w:rFonts w:ascii="PT Astra Serif" w:hAnsi="PT Astra Serif"/>
          <w:b/>
          <w:sz w:val="28"/>
          <w:szCs w:val="28"/>
        </w:rPr>
        <w:t>Глава Самойловского</w:t>
      </w:r>
    </w:p>
    <w:p w:rsidR="00CE194B" w:rsidRPr="00CE194B" w:rsidRDefault="00CE194B">
      <w:pPr>
        <w:widowControl/>
        <w:jc w:val="both"/>
        <w:rPr>
          <w:rFonts w:ascii="PT Astra Serif" w:hAnsi="PT Astra Serif"/>
          <w:sz w:val="28"/>
          <w:szCs w:val="28"/>
        </w:rPr>
      </w:pPr>
      <w:r w:rsidRPr="00CE194B">
        <w:rPr>
          <w:rFonts w:ascii="PT Astra Serif" w:hAnsi="PT Astra Serif"/>
          <w:b/>
          <w:sz w:val="28"/>
          <w:szCs w:val="28"/>
        </w:rPr>
        <w:t>муниципального образования</w:t>
      </w:r>
      <w:r w:rsidRPr="00CE194B">
        <w:rPr>
          <w:rFonts w:ascii="PT Astra Serif" w:hAnsi="PT Astra Serif"/>
          <w:b/>
          <w:sz w:val="28"/>
          <w:szCs w:val="28"/>
        </w:rPr>
        <w:tab/>
      </w:r>
      <w:r w:rsidRPr="00CE194B">
        <w:rPr>
          <w:rFonts w:ascii="PT Astra Serif" w:hAnsi="PT Astra Serif"/>
          <w:b/>
          <w:sz w:val="28"/>
          <w:szCs w:val="28"/>
        </w:rPr>
        <w:tab/>
      </w:r>
      <w:r w:rsidRPr="00CE194B">
        <w:rPr>
          <w:rFonts w:ascii="PT Astra Serif" w:hAnsi="PT Astra Serif"/>
          <w:b/>
          <w:sz w:val="28"/>
          <w:szCs w:val="28"/>
        </w:rPr>
        <w:tab/>
      </w:r>
      <w:r w:rsidRPr="00CE194B">
        <w:rPr>
          <w:rFonts w:ascii="PT Astra Serif" w:hAnsi="PT Astra Serif"/>
          <w:b/>
          <w:sz w:val="28"/>
          <w:szCs w:val="28"/>
        </w:rPr>
        <w:tab/>
      </w:r>
      <w:r w:rsidRPr="00CE194B">
        <w:rPr>
          <w:rFonts w:ascii="PT Astra Serif" w:hAnsi="PT Astra Serif"/>
          <w:b/>
          <w:sz w:val="28"/>
          <w:szCs w:val="28"/>
        </w:rPr>
        <w:tab/>
      </w:r>
      <w:proofErr w:type="spellStart"/>
      <w:r w:rsidRPr="00CE194B">
        <w:rPr>
          <w:rFonts w:ascii="PT Astra Serif" w:hAnsi="PT Astra Serif"/>
          <w:b/>
          <w:sz w:val="28"/>
          <w:szCs w:val="28"/>
        </w:rPr>
        <w:t>А.А.Коваленко</w:t>
      </w:r>
      <w:proofErr w:type="spellEnd"/>
    </w:p>
    <w:p w:rsidR="0070730C" w:rsidRPr="00CE194B" w:rsidRDefault="0070730C">
      <w:pPr>
        <w:widowControl/>
        <w:jc w:val="both"/>
        <w:rPr>
          <w:rFonts w:ascii="PT Astra Serif" w:hAnsi="PT Astra Serif"/>
          <w:sz w:val="28"/>
          <w:szCs w:val="28"/>
        </w:rPr>
      </w:pPr>
    </w:p>
    <w:p w:rsidR="0070730C" w:rsidRPr="00CE194B" w:rsidRDefault="0070730C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</w:p>
    <w:p w:rsidR="0070730C" w:rsidRPr="00CE194B" w:rsidRDefault="0070730C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70730C" w:rsidRPr="00CE194B">
      <w:pgSz w:w="12240" w:h="15840"/>
      <w:pgMar w:top="1134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B1724"/>
    <w:multiLevelType w:val="multilevel"/>
    <w:tmpl w:val="C8D07ED6"/>
    <w:lvl w:ilvl="0">
      <w:start w:val="1"/>
      <w:numFmt w:val="decimal"/>
      <w:pStyle w:val="1"/>
      <w:lvlText w:val=""/>
      <w:lvlJc w:val="left"/>
      <w:pPr>
        <w:widowControl w:val="0"/>
        <w:tabs>
          <w:tab w:val="left" w:pos="432"/>
        </w:tabs>
        <w:ind w:left="432" w:hanging="432"/>
      </w:pPr>
    </w:lvl>
    <w:lvl w:ilvl="1">
      <w:start w:val="1"/>
      <w:numFmt w:val="decimal"/>
      <w:lvlText w:val=""/>
      <w:lvlJc w:val="left"/>
      <w:pPr>
        <w:widowControl w:val="0"/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widowControl w:val="0"/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widowControl w:val="0"/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widowControl w:val="0"/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widowControl w:val="0"/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widowControl w:val="0"/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widowControl w:val="0"/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widowControl w:val="0"/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70730C"/>
    <w:rsid w:val="00323E76"/>
    <w:rsid w:val="0070730C"/>
    <w:rsid w:val="00733DF0"/>
    <w:rsid w:val="00CE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885a3218b19909d999b66fffd8105830s14">
    <w:name w:val="885a3218b19909d999b66fffd8105830s14"/>
    <w:basedOn w:val="a"/>
    <w:link w:val="885a3218b19909d999b66fffd8105830s140"/>
    <w:pPr>
      <w:spacing w:beforeAutospacing="1" w:afterAutospacing="1"/>
    </w:pPr>
  </w:style>
  <w:style w:type="character" w:customStyle="1" w:styleId="885a3218b19909d999b66fffd8105830s140">
    <w:name w:val="885a3218b19909d999b66fffd8105830s14"/>
    <w:basedOn w:val="10"/>
    <w:link w:val="885a3218b19909d999b66fffd8105830s14"/>
    <w:rPr>
      <w:sz w:val="24"/>
    </w:rPr>
  </w:style>
  <w:style w:type="paragraph" w:customStyle="1" w:styleId="12">
    <w:name w:val="Знак Знак Знак Знак1"/>
    <w:basedOn w:val="a"/>
    <w:link w:val="13"/>
    <w:pPr>
      <w:spacing w:beforeAutospacing="1" w:afterAutospacing="1"/>
    </w:pPr>
    <w:rPr>
      <w:rFonts w:ascii="Tahoma" w:hAnsi="Tahoma"/>
      <w:sz w:val="20"/>
    </w:rPr>
  </w:style>
  <w:style w:type="character" w:customStyle="1" w:styleId="13">
    <w:name w:val="Знак Знак Знак Знак1"/>
    <w:basedOn w:val="10"/>
    <w:link w:val="12"/>
    <w:rPr>
      <w:rFonts w:ascii="Tahoma" w:hAnsi="Tahoma"/>
      <w:sz w:val="20"/>
    </w:rPr>
  </w:style>
  <w:style w:type="paragraph" w:customStyle="1" w:styleId="consplustitle">
    <w:name w:val="consplustitle"/>
    <w:basedOn w:val="a"/>
    <w:link w:val="consplustitle0"/>
    <w:pPr>
      <w:spacing w:beforeAutospacing="1" w:afterAutospacing="1"/>
    </w:pPr>
  </w:style>
  <w:style w:type="character" w:customStyle="1" w:styleId="consplustitle0">
    <w:name w:val="consplustitle"/>
    <w:basedOn w:val="10"/>
    <w:link w:val="consplustitle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f3fb9033b2907aac6f32b0b6489a7a0s9">
    <w:name w:val="af3fb9033b2907aac6f32b0b6489a7a0s9"/>
    <w:basedOn w:val="a"/>
    <w:link w:val="af3fb9033b2907aac6f32b0b6489a7a0s90"/>
    <w:pPr>
      <w:spacing w:beforeAutospacing="1" w:afterAutospacing="1"/>
    </w:pPr>
  </w:style>
  <w:style w:type="character" w:customStyle="1" w:styleId="af3fb9033b2907aac6f32b0b6489a7a0s90">
    <w:name w:val="af3fb9033b2907aac6f32b0b6489a7a0s9"/>
    <w:basedOn w:val="10"/>
    <w:link w:val="af3fb9033b2907aac6f32b0b6489a7a0s9"/>
    <w:rPr>
      <w:sz w:val="24"/>
    </w:rPr>
  </w:style>
  <w:style w:type="paragraph" w:customStyle="1" w:styleId="a3">
    <w:name w:val="Цветовое выделение"/>
    <w:link w:val="a4"/>
    <w:rPr>
      <w:b/>
      <w:color w:val="26282F"/>
    </w:rPr>
  </w:style>
  <w:style w:type="character" w:customStyle="1" w:styleId="a4">
    <w:name w:val="Цветовое выделение"/>
    <w:link w:val="a3"/>
    <w:rPr>
      <w:b/>
      <w:color w:val="26282F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Верхний колонтитул Знак"/>
    <w:basedOn w:val="10"/>
    <w:link w:val="a5"/>
    <w:rPr>
      <w:sz w:val="20"/>
    </w:rPr>
  </w:style>
  <w:style w:type="paragraph" w:customStyle="1" w:styleId="345ef3c3a60bd82c0f33798e53b392f2bumpedfont15">
    <w:name w:val="345ef3c3a60bd82c0f33798e53b392f2bumpedfont15"/>
    <w:basedOn w:val="14"/>
    <w:link w:val="345ef3c3a60bd82c0f33798e53b392f2bumpedfont150"/>
  </w:style>
  <w:style w:type="character" w:customStyle="1" w:styleId="345ef3c3a60bd82c0f33798e53b392f2bumpedfont150">
    <w:name w:val="345ef3c3a60bd82c0f33798e53b392f2bumpedfont15"/>
    <w:basedOn w:val="a0"/>
    <w:link w:val="345ef3c3a60bd82c0f33798e53b392f2bumpedfont1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93622efd2aa7ee33dd374da1bf92a489s6">
    <w:name w:val="93622efd2aa7ee33dd374da1bf92a489s6"/>
    <w:basedOn w:val="14"/>
    <w:link w:val="93622efd2aa7ee33dd374da1bf92a489s60"/>
  </w:style>
  <w:style w:type="character" w:customStyle="1" w:styleId="93622efd2aa7ee33dd374da1bf92a489s60">
    <w:name w:val="93622efd2aa7ee33dd374da1bf92a489s6"/>
    <w:basedOn w:val="a0"/>
    <w:link w:val="93622efd2aa7ee33dd374da1bf92a489s6"/>
  </w:style>
  <w:style w:type="paragraph" w:customStyle="1" w:styleId="35b8bace129b214e46d135ad8a274009s10">
    <w:name w:val="35b8bace129b214e46d135ad8a274009s10"/>
    <w:basedOn w:val="14"/>
    <w:link w:val="35b8bace129b214e46d135ad8a274009s100"/>
  </w:style>
  <w:style w:type="character" w:customStyle="1" w:styleId="35b8bace129b214e46d135ad8a274009s100">
    <w:name w:val="35b8bace129b214e46d135ad8a274009s10"/>
    <w:basedOn w:val="a0"/>
    <w:link w:val="35b8bace129b214e46d135ad8a274009s10"/>
  </w:style>
  <w:style w:type="paragraph" w:customStyle="1" w:styleId="14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0"/>
    <w:link w:val="1"/>
    <w:rPr>
      <w:b/>
      <w:sz w:val="28"/>
    </w:rPr>
  </w:style>
  <w:style w:type="paragraph" w:customStyle="1" w:styleId="a7">
    <w:name w:val="Прижатый влево"/>
    <w:basedOn w:val="a"/>
    <w:next w:val="a"/>
    <w:link w:val="a8"/>
    <w:rPr>
      <w:rFonts w:ascii="Arial" w:hAnsi="Arial"/>
    </w:rPr>
  </w:style>
  <w:style w:type="character" w:customStyle="1" w:styleId="a8">
    <w:name w:val="Прижатый влево"/>
    <w:basedOn w:val="10"/>
    <w:link w:val="a7"/>
    <w:rPr>
      <w:rFonts w:ascii="Arial" w:hAnsi="Arial"/>
      <w:sz w:val="24"/>
    </w:rPr>
  </w:style>
  <w:style w:type="paragraph" w:customStyle="1" w:styleId="15">
    <w:name w:val="Гиперссылка1"/>
    <w:basedOn w:val="14"/>
    <w:link w:val="a9"/>
  </w:style>
  <w:style w:type="character" w:styleId="a9">
    <w:name w:val="Hyperlink"/>
    <w:basedOn w:val="a0"/>
    <w:link w:val="15"/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cd3633a0beb813306df475e70a94821s2">
    <w:name w:val="3cd3633a0beb813306df475e70a94821s2"/>
    <w:basedOn w:val="a"/>
    <w:link w:val="3cd3633a0beb813306df475e70a94821s20"/>
    <w:pPr>
      <w:spacing w:beforeAutospacing="1" w:afterAutospacing="1"/>
    </w:pPr>
  </w:style>
  <w:style w:type="character" w:customStyle="1" w:styleId="3cd3633a0beb813306df475e70a94821s20">
    <w:name w:val="3cd3633a0beb813306df475e70a94821s2"/>
    <w:basedOn w:val="10"/>
    <w:link w:val="3cd3633a0beb813306df475e70a94821s2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60a32196917390c61cb9516d0ba56ec5s17">
    <w:name w:val="60a32196917390c61cb9516d0ba56ec5s17"/>
    <w:basedOn w:val="a"/>
    <w:link w:val="60a32196917390c61cb9516d0ba56ec5s170"/>
    <w:pPr>
      <w:spacing w:beforeAutospacing="1" w:afterAutospacing="1"/>
    </w:pPr>
  </w:style>
  <w:style w:type="character" w:customStyle="1" w:styleId="60a32196917390c61cb9516d0ba56ec5s170">
    <w:name w:val="60a32196917390c61cb9516d0ba56ec5s17"/>
    <w:basedOn w:val="10"/>
    <w:link w:val="60a32196917390c61cb9516d0ba56ec5s17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8b3f890a1cc1ca1246c65dced16750a1s15">
    <w:name w:val="8b3f890a1cc1ca1246c65dced16750a1s15"/>
    <w:basedOn w:val="a"/>
    <w:link w:val="8b3f890a1cc1ca1246c65dced16750a1s150"/>
    <w:pPr>
      <w:spacing w:beforeAutospacing="1" w:afterAutospacing="1"/>
    </w:pPr>
  </w:style>
  <w:style w:type="character" w:customStyle="1" w:styleId="8b3f890a1cc1ca1246c65dced16750a1s150">
    <w:name w:val="8b3f890a1cc1ca1246c65dced16750a1s15"/>
    <w:basedOn w:val="10"/>
    <w:link w:val="8b3f890a1cc1ca1246c65dced16750a1s15"/>
    <w:rPr>
      <w:sz w:val="24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0"/>
    <w:link w:val="2"/>
    <w:rPr>
      <w:rFonts w:ascii="Arial" w:hAnsi="Arial"/>
      <w:b/>
      <w:i/>
      <w:sz w:val="28"/>
    </w:rPr>
  </w:style>
  <w:style w:type="paragraph" w:customStyle="1" w:styleId="b5d1ee127382cbf4ed3a671f1853e9c1s4">
    <w:name w:val="b5d1ee127382cbf4ed3a671f1853e9c1s4"/>
    <w:basedOn w:val="a"/>
    <w:link w:val="b5d1ee127382cbf4ed3a671f1853e9c1s40"/>
    <w:pPr>
      <w:spacing w:beforeAutospacing="1" w:afterAutospacing="1"/>
    </w:pPr>
  </w:style>
  <w:style w:type="character" w:customStyle="1" w:styleId="b5d1ee127382cbf4ed3a671f1853e9c1s40">
    <w:name w:val="b5d1ee127382cbf4ed3a671f1853e9c1s4"/>
    <w:basedOn w:val="10"/>
    <w:link w:val="b5d1ee127382cbf4ed3a671f1853e9c1s4"/>
    <w:rPr>
      <w:sz w:val="24"/>
    </w:rPr>
  </w:style>
  <w:style w:type="paragraph" w:styleId="ae">
    <w:name w:val="Normal (Web)"/>
    <w:basedOn w:val="a"/>
    <w:link w:val="af"/>
    <w:pPr>
      <w:spacing w:beforeAutospacing="1" w:afterAutospacing="1"/>
    </w:pPr>
  </w:style>
  <w:style w:type="character" w:customStyle="1" w:styleId="af">
    <w:name w:val="Обычный (веб) Знак"/>
    <w:basedOn w:val="10"/>
    <w:link w:val="ae"/>
    <w:rPr>
      <w:sz w:val="24"/>
    </w:rPr>
  </w:style>
  <w:style w:type="paragraph" w:customStyle="1" w:styleId="31a4d36d391ff87c43bdd4c7f286dd78s12">
    <w:name w:val="31a4d36d391ff87c43bdd4c7f286dd78s12"/>
    <w:basedOn w:val="a"/>
    <w:link w:val="31a4d36d391ff87c43bdd4c7f286dd78s120"/>
    <w:pPr>
      <w:spacing w:beforeAutospacing="1" w:afterAutospacing="1"/>
    </w:pPr>
  </w:style>
  <w:style w:type="character" w:customStyle="1" w:styleId="31a4d36d391ff87c43bdd4c7f286dd78s120">
    <w:name w:val="31a4d36d391ff87c43bdd4c7f286dd78s12"/>
    <w:basedOn w:val="10"/>
    <w:link w:val="31a4d36d391ff87c43bdd4c7f286dd78s12"/>
    <w:rPr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323E7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2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885a3218b19909d999b66fffd8105830s14">
    <w:name w:val="885a3218b19909d999b66fffd8105830s14"/>
    <w:basedOn w:val="a"/>
    <w:link w:val="885a3218b19909d999b66fffd8105830s140"/>
    <w:pPr>
      <w:spacing w:beforeAutospacing="1" w:afterAutospacing="1"/>
    </w:pPr>
  </w:style>
  <w:style w:type="character" w:customStyle="1" w:styleId="885a3218b19909d999b66fffd8105830s140">
    <w:name w:val="885a3218b19909d999b66fffd8105830s14"/>
    <w:basedOn w:val="10"/>
    <w:link w:val="885a3218b19909d999b66fffd8105830s14"/>
    <w:rPr>
      <w:sz w:val="24"/>
    </w:rPr>
  </w:style>
  <w:style w:type="paragraph" w:customStyle="1" w:styleId="12">
    <w:name w:val="Знак Знак Знак Знак1"/>
    <w:basedOn w:val="a"/>
    <w:link w:val="13"/>
    <w:pPr>
      <w:spacing w:beforeAutospacing="1" w:afterAutospacing="1"/>
    </w:pPr>
    <w:rPr>
      <w:rFonts w:ascii="Tahoma" w:hAnsi="Tahoma"/>
      <w:sz w:val="20"/>
    </w:rPr>
  </w:style>
  <w:style w:type="character" w:customStyle="1" w:styleId="13">
    <w:name w:val="Знак Знак Знак Знак1"/>
    <w:basedOn w:val="10"/>
    <w:link w:val="12"/>
    <w:rPr>
      <w:rFonts w:ascii="Tahoma" w:hAnsi="Tahoma"/>
      <w:sz w:val="20"/>
    </w:rPr>
  </w:style>
  <w:style w:type="paragraph" w:customStyle="1" w:styleId="consplustitle">
    <w:name w:val="consplustitle"/>
    <w:basedOn w:val="a"/>
    <w:link w:val="consplustitle0"/>
    <w:pPr>
      <w:spacing w:beforeAutospacing="1" w:afterAutospacing="1"/>
    </w:pPr>
  </w:style>
  <w:style w:type="character" w:customStyle="1" w:styleId="consplustitle0">
    <w:name w:val="consplustitle"/>
    <w:basedOn w:val="10"/>
    <w:link w:val="consplustitle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f3fb9033b2907aac6f32b0b6489a7a0s9">
    <w:name w:val="af3fb9033b2907aac6f32b0b6489a7a0s9"/>
    <w:basedOn w:val="a"/>
    <w:link w:val="af3fb9033b2907aac6f32b0b6489a7a0s90"/>
    <w:pPr>
      <w:spacing w:beforeAutospacing="1" w:afterAutospacing="1"/>
    </w:pPr>
  </w:style>
  <w:style w:type="character" w:customStyle="1" w:styleId="af3fb9033b2907aac6f32b0b6489a7a0s90">
    <w:name w:val="af3fb9033b2907aac6f32b0b6489a7a0s9"/>
    <w:basedOn w:val="10"/>
    <w:link w:val="af3fb9033b2907aac6f32b0b6489a7a0s9"/>
    <w:rPr>
      <w:sz w:val="24"/>
    </w:rPr>
  </w:style>
  <w:style w:type="paragraph" w:customStyle="1" w:styleId="a3">
    <w:name w:val="Цветовое выделение"/>
    <w:link w:val="a4"/>
    <w:rPr>
      <w:b/>
      <w:color w:val="26282F"/>
    </w:rPr>
  </w:style>
  <w:style w:type="character" w:customStyle="1" w:styleId="a4">
    <w:name w:val="Цветовое выделение"/>
    <w:link w:val="a3"/>
    <w:rPr>
      <w:b/>
      <w:color w:val="26282F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Верхний колонтитул Знак"/>
    <w:basedOn w:val="10"/>
    <w:link w:val="a5"/>
    <w:rPr>
      <w:sz w:val="20"/>
    </w:rPr>
  </w:style>
  <w:style w:type="paragraph" w:customStyle="1" w:styleId="345ef3c3a60bd82c0f33798e53b392f2bumpedfont15">
    <w:name w:val="345ef3c3a60bd82c0f33798e53b392f2bumpedfont15"/>
    <w:basedOn w:val="14"/>
    <w:link w:val="345ef3c3a60bd82c0f33798e53b392f2bumpedfont150"/>
  </w:style>
  <w:style w:type="character" w:customStyle="1" w:styleId="345ef3c3a60bd82c0f33798e53b392f2bumpedfont150">
    <w:name w:val="345ef3c3a60bd82c0f33798e53b392f2bumpedfont15"/>
    <w:basedOn w:val="a0"/>
    <w:link w:val="345ef3c3a60bd82c0f33798e53b392f2bumpedfont1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93622efd2aa7ee33dd374da1bf92a489s6">
    <w:name w:val="93622efd2aa7ee33dd374da1bf92a489s6"/>
    <w:basedOn w:val="14"/>
    <w:link w:val="93622efd2aa7ee33dd374da1bf92a489s60"/>
  </w:style>
  <w:style w:type="character" w:customStyle="1" w:styleId="93622efd2aa7ee33dd374da1bf92a489s60">
    <w:name w:val="93622efd2aa7ee33dd374da1bf92a489s6"/>
    <w:basedOn w:val="a0"/>
    <w:link w:val="93622efd2aa7ee33dd374da1bf92a489s6"/>
  </w:style>
  <w:style w:type="paragraph" w:customStyle="1" w:styleId="35b8bace129b214e46d135ad8a274009s10">
    <w:name w:val="35b8bace129b214e46d135ad8a274009s10"/>
    <w:basedOn w:val="14"/>
    <w:link w:val="35b8bace129b214e46d135ad8a274009s100"/>
  </w:style>
  <w:style w:type="character" w:customStyle="1" w:styleId="35b8bace129b214e46d135ad8a274009s100">
    <w:name w:val="35b8bace129b214e46d135ad8a274009s10"/>
    <w:basedOn w:val="a0"/>
    <w:link w:val="35b8bace129b214e46d135ad8a274009s10"/>
  </w:style>
  <w:style w:type="paragraph" w:customStyle="1" w:styleId="14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0"/>
    <w:link w:val="1"/>
    <w:rPr>
      <w:b/>
      <w:sz w:val="28"/>
    </w:rPr>
  </w:style>
  <w:style w:type="paragraph" w:customStyle="1" w:styleId="a7">
    <w:name w:val="Прижатый влево"/>
    <w:basedOn w:val="a"/>
    <w:next w:val="a"/>
    <w:link w:val="a8"/>
    <w:rPr>
      <w:rFonts w:ascii="Arial" w:hAnsi="Arial"/>
    </w:rPr>
  </w:style>
  <w:style w:type="character" w:customStyle="1" w:styleId="a8">
    <w:name w:val="Прижатый влево"/>
    <w:basedOn w:val="10"/>
    <w:link w:val="a7"/>
    <w:rPr>
      <w:rFonts w:ascii="Arial" w:hAnsi="Arial"/>
      <w:sz w:val="24"/>
    </w:rPr>
  </w:style>
  <w:style w:type="paragraph" w:customStyle="1" w:styleId="15">
    <w:name w:val="Гиперссылка1"/>
    <w:basedOn w:val="14"/>
    <w:link w:val="a9"/>
  </w:style>
  <w:style w:type="character" w:styleId="a9">
    <w:name w:val="Hyperlink"/>
    <w:basedOn w:val="a0"/>
    <w:link w:val="15"/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cd3633a0beb813306df475e70a94821s2">
    <w:name w:val="3cd3633a0beb813306df475e70a94821s2"/>
    <w:basedOn w:val="a"/>
    <w:link w:val="3cd3633a0beb813306df475e70a94821s20"/>
    <w:pPr>
      <w:spacing w:beforeAutospacing="1" w:afterAutospacing="1"/>
    </w:pPr>
  </w:style>
  <w:style w:type="character" w:customStyle="1" w:styleId="3cd3633a0beb813306df475e70a94821s20">
    <w:name w:val="3cd3633a0beb813306df475e70a94821s2"/>
    <w:basedOn w:val="10"/>
    <w:link w:val="3cd3633a0beb813306df475e70a94821s2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60a32196917390c61cb9516d0ba56ec5s17">
    <w:name w:val="60a32196917390c61cb9516d0ba56ec5s17"/>
    <w:basedOn w:val="a"/>
    <w:link w:val="60a32196917390c61cb9516d0ba56ec5s170"/>
    <w:pPr>
      <w:spacing w:beforeAutospacing="1" w:afterAutospacing="1"/>
    </w:pPr>
  </w:style>
  <w:style w:type="character" w:customStyle="1" w:styleId="60a32196917390c61cb9516d0ba56ec5s170">
    <w:name w:val="60a32196917390c61cb9516d0ba56ec5s17"/>
    <w:basedOn w:val="10"/>
    <w:link w:val="60a32196917390c61cb9516d0ba56ec5s17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8b3f890a1cc1ca1246c65dced16750a1s15">
    <w:name w:val="8b3f890a1cc1ca1246c65dced16750a1s15"/>
    <w:basedOn w:val="a"/>
    <w:link w:val="8b3f890a1cc1ca1246c65dced16750a1s150"/>
    <w:pPr>
      <w:spacing w:beforeAutospacing="1" w:afterAutospacing="1"/>
    </w:pPr>
  </w:style>
  <w:style w:type="character" w:customStyle="1" w:styleId="8b3f890a1cc1ca1246c65dced16750a1s150">
    <w:name w:val="8b3f890a1cc1ca1246c65dced16750a1s15"/>
    <w:basedOn w:val="10"/>
    <w:link w:val="8b3f890a1cc1ca1246c65dced16750a1s15"/>
    <w:rPr>
      <w:sz w:val="24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0"/>
    <w:link w:val="2"/>
    <w:rPr>
      <w:rFonts w:ascii="Arial" w:hAnsi="Arial"/>
      <w:b/>
      <w:i/>
      <w:sz w:val="28"/>
    </w:rPr>
  </w:style>
  <w:style w:type="paragraph" w:customStyle="1" w:styleId="b5d1ee127382cbf4ed3a671f1853e9c1s4">
    <w:name w:val="b5d1ee127382cbf4ed3a671f1853e9c1s4"/>
    <w:basedOn w:val="a"/>
    <w:link w:val="b5d1ee127382cbf4ed3a671f1853e9c1s40"/>
    <w:pPr>
      <w:spacing w:beforeAutospacing="1" w:afterAutospacing="1"/>
    </w:pPr>
  </w:style>
  <w:style w:type="character" w:customStyle="1" w:styleId="b5d1ee127382cbf4ed3a671f1853e9c1s40">
    <w:name w:val="b5d1ee127382cbf4ed3a671f1853e9c1s4"/>
    <w:basedOn w:val="10"/>
    <w:link w:val="b5d1ee127382cbf4ed3a671f1853e9c1s4"/>
    <w:rPr>
      <w:sz w:val="24"/>
    </w:rPr>
  </w:style>
  <w:style w:type="paragraph" w:styleId="ae">
    <w:name w:val="Normal (Web)"/>
    <w:basedOn w:val="a"/>
    <w:link w:val="af"/>
    <w:pPr>
      <w:spacing w:beforeAutospacing="1" w:afterAutospacing="1"/>
    </w:pPr>
  </w:style>
  <w:style w:type="character" w:customStyle="1" w:styleId="af">
    <w:name w:val="Обычный (веб) Знак"/>
    <w:basedOn w:val="10"/>
    <w:link w:val="ae"/>
    <w:rPr>
      <w:sz w:val="24"/>
    </w:rPr>
  </w:style>
  <w:style w:type="paragraph" w:customStyle="1" w:styleId="31a4d36d391ff87c43bdd4c7f286dd78s12">
    <w:name w:val="31a4d36d391ff87c43bdd4c7f286dd78s12"/>
    <w:basedOn w:val="a"/>
    <w:link w:val="31a4d36d391ff87c43bdd4c7f286dd78s120"/>
    <w:pPr>
      <w:spacing w:beforeAutospacing="1" w:afterAutospacing="1"/>
    </w:pPr>
  </w:style>
  <w:style w:type="character" w:customStyle="1" w:styleId="31a4d36d391ff87c43bdd4c7f286dd78s120">
    <w:name w:val="31a4d36d391ff87c43bdd4c7f286dd78s12"/>
    <w:basedOn w:val="10"/>
    <w:link w:val="31a4d36d391ff87c43bdd4c7f286dd78s12"/>
    <w:rPr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323E7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2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-64.gosuslugi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2026-04-14T07:58:00Z</cp:lastPrinted>
  <dcterms:created xsi:type="dcterms:W3CDTF">2026-04-14T07:58:00Z</dcterms:created>
  <dcterms:modified xsi:type="dcterms:W3CDTF">2026-04-17T14:57:00Z</dcterms:modified>
</cp:coreProperties>
</file>